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0F0" w:rsidRDefault="002200F0" w:rsidP="002200F0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 xml:space="preserve">Сергеев С.Н., </w:t>
      </w:r>
      <w:proofErr w:type="spellStart"/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д.э.н</w:t>
      </w:r>
      <w:proofErr w:type="spellEnd"/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., профессор</w:t>
      </w:r>
    </w:p>
    <w:p w:rsidR="002200F0" w:rsidRDefault="002200F0" w:rsidP="002200F0">
      <w:pPr>
        <w:widowControl/>
        <w:suppressAutoHyphens w:val="0"/>
        <w:spacing w:line="276" w:lineRule="auto"/>
        <w:jc w:val="right"/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 xml:space="preserve">Исаев А.В., аспирант </w:t>
      </w:r>
    </w:p>
    <w:p w:rsidR="002200F0" w:rsidRDefault="002200F0" w:rsidP="002200F0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кафедра экономики бизнеса и финансов</w:t>
      </w:r>
    </w:p>
    <w:p w:rsidR="002200F0" w:rsidRDefault="002200F0" w:rsidP="002200F0">
      <w:pPr>
        <w:widowControl/>
        <w:suppressAutoHyphens w:val="0"/>
        <w:spacing w:line="276" w:lineRule="auto"/>
        <w:jc w:val="right"/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 xml:space="preserve">ФГБОУ </w:t>
      </w:r>
      <w:proofErr w:type="gramStart"/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ВО</w:t>
      </w:r>
      <w:proofErr w:type="gramEnd"/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 xml:space="preserve"> «Московский государственный </w:t>
      </w:r>
    </w:p>
    <w:p w:rsidR="002200F0" w:rsidRDefault="002200F0" w:rsidP="002200F0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технический университет»</w:t>
      </w:r>
    </w:p>
    <w:p w:rsidR="002200F0" w:rsidRDefault="002200F0" w:rsidP="002200F0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val="en-US" w:eastAsia="ru-RU" w:bidi="ar-SA"/>
        </w:rPr>
        <w:t>s</w:t>
      </w:r>
      <w:proofErr w:type="spellStart"/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s</w:t>
      </w:r>
      <w:proofErr w:type="spellEnd"/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val="en-US" w:eastAsia="ru-RU" w:bidi="ar-SA"/>
        </w:rPr>
        <w:t>n</w:t>
      </w:r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@</w:t>
      </w:r>
      <w:proofErr w:type="spellStart"/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list.ru</w:t>
      </w:r>
      <w:proofErr w:type="spellEnd"/>
    </w:p>
    <w:p w:rsidR="002200F0" w:rsidRDefault="002200F0" w:rsidP="002200F0">
      <w:pPr>
        <w:widowControl/>
        <w:suppressAutoHyphens w:val="0"/>
        <w:spacing w:line="276" w:lineRule="auto"/>
        <w:jc w:val="right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i/>
          <w:iCs/>
          <w:color w:val="000000"/>
          <w:kern w:val="0"/>
          <w:sz w:val="28"/>
          <w:szCs w:val="26"/>
          <w:lang w:eastAsia="ru-RU" w:bidi="ar-SA"/>
        </w:rPr>
        <w:t>г. Москва, Российская Федерация</w:t>
      </w:r>
    </w:p>
    <w:p w:rsidR="002200F0" w:rsidRDefault="002200F0" w:rsidP="002200F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6"/>
          <w:lang w:eastAsia="ru-RU" w:bidi="ar-SA"/>
        </w:rPr>
      </w:pPr>
    </w:p>
    <w:p w:rsidR="002200F0" w:rsidRDefault="002200F0" w:rsidP="002200F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6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6"/>
          <w:lang w:eastAsia="ru-RU" w:bidi="ar-SA"/>
        </w:rPr>
        <w:t>Органы государственного финансового контроля:</w:t>
      </w:r>
    </w:p>
    <w:p w:rsidR="002200F0" w:rsidRDefault="002200F0" w:rsidP="002200F0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6"/>
          <w:lang w:eastAsia="ru-RU" w:bidi="ar-SA"/>
        </w:rPr>
        <w:t xml:space="preserve"> проблемы взаимодействия и пути их решения</w:t>
      </w:r>
    </w:p>
    <w:p w:rsidR="002200F0" w:rsidRDefault="002200F0" w:rsidP="002200F0">
      <w:pPr>
        <w:widowControl/>
        <w:suppressAutoHyphens w:val="0"/>
        <w:spacing w:line="276" w:lineRule="auto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6"/>
          <w:lang w:eastAsia="ru-RU" w:bidi="ar-SA"/>
        </w:rPr>
      </w:pPr>
    </w:p>
    <w:p w:rsidR="002200F0" w:rsidRDefault="002200F0" w:rsidP="002200F0">
      <w:pPr>
        <w:widowControl/>
        <w:suppressAutoHyphens w:val="0"/>
        <w:spacing w:line="276" w:lineRule="auto"/>
        <w:jc w:val="center"/>
        <w:rPr>
          <w:rFonts w:eastAsia="Times New Roman" w:cs="Times New Roman"/>
          <w:color w:val="000000"/>
          <w:kern w:val="0"/>
          <w:sz w:val="28"/>
          <w:szCs w:val="27"/>
          <w:lang w:val="en-US"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6"/>
          <w:lang w:val="en-US" w:eastAsia="ru-RU" w:bidi="ar-SA"/>
        </w:rPr>
        <w:t>State financial control bodies: problems of interaction and solutions</w:t>
      </w:r>
    </w:p>
    <w:p w:rsidR="002200F0" w:rsidRDefault="002200F0" w:rsidP="002200F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sz w:val="28"/>
          <w:szCs w:val="27"/>
          <w:lang w:val="en-US"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> </w:t>
      </w:r>
    </w:p>
    <w:p w:rsidR="002200F0" w:rsidRDefault="002200F0" w:rsidP="002200F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sz w:val="28"/>
          <w:szCs w:val="26"/>
          <w:lang w:eastAsia="ru-RU" w:bidi="ar-SA"/>
        </w:rPr>
        <w:t>Аннотация</w:t>
      </w:r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.  Текст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>текст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>текст</w:t>
      </w:r>
      <w:proofErr w:type="spellEnd"/>
      <w:proofErr w:type="gramEnd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 (около 100-250 слов)</w:t>
      </w:r>
    </w:p>
    <w:p w:rsidR="002200F0" w:rsidRDefault="002200F0" w:rsidP="002200F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sz w:val="28"/>
          <w:szCs w:val="26"/>
          <w:lang w:eastAsia="ru-RU" w:bidi="ar-SA"/>
        </w:rPr>
        <w:t xml:space="preserve">Ключевые слова: </w:t>
      </w:r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текст </w:t>
      </w:r>
      <w:proofErr w:type="spellStart"/>
      <w:proofErr w:type="gramStart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>текст</w:t>
      </w:r>
      <w:proofErr w:type="spellEnd"/>
      <w:proofErr w:type="gramEnd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>текст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 (5-7 слов)</w:t>
      </w:r>
    </w:p>
    <w:p w:rsidR="002200F0" w:rsidRDefault="002200F0" w:rsidP="002200F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</w:pPr>
    </w:p>
    <w:p w:rsidR="002200F0" w:rsidRDefault="002200F0" w:rsidP="002200F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sz w:val="28"/>
          <w:szCs w:val="27"/>
          <w:lang w:val="en-US"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sz w:val="28"/>
          <w:szCs w:val="26"/>
          <w:lang w:val="en-US" w:eastAsia="ru-RU" w:bidi="ar-SA"/>
        </w:rPr>
        <w:t>Abstract</w:t>
      </w:r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 xml:space="preserve">.  Text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>text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>text</w:t>
      </w:r>
      <w:proofErr w:type="spellEnd"/>
    </w:p>
    <w:p w:rsidR="002200F0" w:rsidRDefault="002200F0" w:rsidP="002200F0">
      <w:pPr>
        <w:widowControl/>
        <w:suppressAutoHyphens w:val="0"/>
        <w:spacing w:line="276" w:lineRule="auto"/>
        <w:jc w:val="both"/>
        <w:rPr>
          <w:rFonts w:eastAsia="Times New Roman" w:cs="Times New Roman"/>
          <w:color w:val="000000"/>
          <w:kern w:val="0"/>
          <w:sz w:val="28"/>
          <w:szCs w:val="27"/>
          <w:lang w:val="en-US" w:eastAsia="ru-RU" w:bidi="ar-SA"/>
        </w:rPr>
      </w:pPr>
      <w:r>
        <w:rPr>
          <w:rFonts w:eastAsia="Times New Roman" w:cs="Times New Roman"/>
          <w:b/>
          <w:i/>
          <w:color w:val="000000"/>
          <w:kern w:val="0"/>
          <w:sz w:val="28"/>
          <w:szCs w:val="26"/>
          <w:lang w:val="en-US" w:eastAsia="ru-RU" w:bidi="ar-SA"/>
        </w:rPr>
        <w:t>Keywords</w:t>
      </w:r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 xml:space="preserve">:  text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>text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  <w:t>text</w:t>
      </w:r>
      <w:proofErr w:type="spellEnd"/>
    </w:p>
    <w:p w:rsidR="002200F0" w:rsidRDefault="002200F0" w:rsidP="002200F0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sz w:val="28"/>
          <w:szCs w:val="26"/>
          <w:lang w:val="en-US" w:eastAsia="ru-RU" w:bidi="ar-SA"/>
        </w:rPr>
      </w:pPr>
    </w:p>
    <w:p w:rsidR="002200F0" w:rsidRDefault="002200F0" w:rsidP="002200F0">
      <w:pPr>
        <w:widowControl/>
        <w:suppressAutoHyphens w:val="0"/>
        <w:spacing w:line="276" w:lineRule="auto"/>
        <w:ind w:firstLine="608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Текст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>текст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>текст</w:t>
      </w:r>
      <w:proofErr w:type="spellEnd"/>
      <w:proofErr w:type="gramEnd"/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 xml:space="preserve"> …………….</w:t>
      </w:r>
    </w:p>
    <w:p w:rsidR="002200F0" w:rsidRDefault="002200F0" w:rsidP="002200F0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  <w:t>………………………….</w:t>
      </w:r>
    </w:p>
    <w:p w:rsidR="002200F0" w:rsidRDefault="002200F0" w:rsidP="002200F0">
      <w:pPr>
        <w:widowControl/>
        <w:suppressAutoHyphens w:val="0"/>
        <w:spacing w:line="276" w:lineRule="auto"/>
        <w:rPr>
          <w:rFonts w:eastAsia="Times New Roman" w:cs="Times New Roman"/>
          <w:b/>
          <w:color w:val="000000"/>
          <w:kern w:val="0"/>
          <w:szCs w:val="26"/>
          <w:lang w:eastAsia="ru-RU" w:bidi="ar-SA"/>
        </w:rPr>
      </w:pPr>
      <w:r>
        <w:rPr>
          <w:rFonts w:eastAsia="Times New Roman" w:cs="Times New Roman"/>
          <w:b/>
          <w:color w:val="000000"/>
          <w:kern w:val="0"/>
          <w:szCs w:val="26"/>
          <w:lang w:eastAsia="ru-RU" w:bidi="ar-SA"/>
        </w:rPr>
        <w:t>Библиографический список:</w:t>
      </w:r>
    </w:p>
    <w:p w:rsidR="002200F0" w:rsidRDefault="002200F0" w:rsidP="002200F0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ind w:left="0" w:firstLine="567"/>
        <w:rPr>
          <w:rFonts w:eastAsia="Times New Roman" w:cs="Times New Roman"/>
          <w:color w:val="000000"/>
          <w:kern w:val="0"/>
          <w:szCs w:val="27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6"/>
          <w:lang w:eastAsia="ru-RU" w:bidi="ar-SA"/>
        </w:rPr>
        <w:t>Текст</w:t>
      </w:r>
    </w:p>
    <w:p w:rsidR="002200F0" w:rsidRDefault="002200F0" w:rsidP="002200F0">
      <w:pPr>
        <w:widowControl/>
        <w:numPr>
          <w:ilvl w:val="0"/>
          <w:numId w:val="1"/>
        </w:numPr>
        <w:tabs>
          <w:tab w:val="left" w:pos="851"/>
        </w:tabs>
        <w:suppressAutoHyphens w:val="0"/>
        <w:spacing w:line="276" w:lineRule="auto"/>
        <w:ind w:left="0" w:firstLine="567"/>
        <w:rPr>
          <w:rFonts w:eastAsia="Times New Roman" w:cs="Times New Roman"/>
          <w:color w:val="000000"/>
          <w:kern w:val="0"/>
          <w:szCs w:val="27"/>
          <w:lang w:eastAsia="ru-RU" w:bidi="ar-SA"/>
        </w:rPr>
      </w:pPr>
      <w:r>
        <w:rPr>
          <w:rFonts w:eastAsia="Times New Roman" w:cs="Times New Roman"/>
          <w:color w:val="000000"/>
          <w:kern w:val="0"/>
          <w:szCs w:val="26"/>
          <w:lang w:eastAsia="ru-RU" w:bidi="ar-SA"/>
        </w:rPr>
        <w:t xml:space="preserve">Текст </w:t>
      </w:r>
    </w:p>
    <w:p w:rsidR="002200F0" w:rsidRDefault="002200F0" w:rsidP="002200F0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sz w:val="28"/>
          <w:szCs w:val="26"/>
          <w:lang w:eastAsia="ru-RU" w:bidi="ar-SA"/>
        </w:rPr>
      </w:pPr>
    </w:p>
    <w:p w:rsidR="002200F0" w:rsidRDefault="002200F0" w:rsidP="002200F0">
      <w:pPr>
        <w:widowControl/>
        <w:suppressAutoHyphens w:val="0"/>
        <w:spacing w:line="276" w:lineRule="auto"/>
        <w:rPr>
          <w:rFonts w:eastAsia="Times New Roman" w:cs="Times New Roman"/>
          <w:color w:val="000000"/>
          <w:kern w:val="0"/>
          <w:sz w:val="28"/>
          <w:szCs w:val="27"/>
          <w:lang w:eastAsia="ru-RU" w:bidi="ar-SA"/>
        </w:rPr>
      </w:pPr>
      <w:r w:rsidRPr="002200F0">
        <w:rPr>
          <w:rFonts w:eastAsia="Times New Roman" w:cs="Times New Roman"/>
          <w:color w:val="000000"/>
          <w:kern w:val="0"/>
          <w:sz w:val="28"/>
          <w:szCs w:val="26"/>
          <w:highlight w:val="yellow"/>
          <w:lang w:eastAsia="ru-RU" w:bidi="ar-SA"/>
        </w:rPr>
        <w:t>Библиографический список следует оформлять по ГОСТ 7.0.5.-2008.</w:t>
      </w:r>
    </w:p>
    <w:p w:rsidR="002200F0" w:rsidRDefault="002200F0" w:rsidP="002200F0">
      <w:pPr>
        <w:pStyle w:val="a3"/>
        <w:suppressLineNumbers w:val="0"/>
        <w:suppressAutoHyphens w:val="0"/>
        <w:spacing w:line="276" w:lineRule="auto"/>
        <w:rPr>
          <w:b/>
          <w:bCs/>
          <w:color w:val="000000"/>
        </w:rPr>
      </w:pPr>
    </w:p>
    <w:p w:rsidR="002200F0" w:rsidRDefault="002200F0" w:rsidP="002200F0">
      <w:pPr>
        <w:spacing w:before="300" w:after="300"/>
        <w:ind w:right="85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1910FA" w:rsidRDefault="001910FA"/>
    <w:sectPr w:rsidR="001910FA" w:rsidSect="002200F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7671F"/>
    <w:multiLevelType w:val="hybridMultilevel"/>
    <w:tmpl w:val="04AA56D0"/>
    <w:lvl w:ilvl="0" w:tplc="DDF48754">
      <w:start w:val="1"/>
      <w:numFmt w:val="decimal"/>
      <w:lvlText w:val="%1."/>
      <w:lvlJc w:val="left"/>
      <w:pPr>
        <w:ind w:left="4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0F0"/>
    <w:rsid w:val="001910FA"/>
    <w:rsid w:val="002200F0"/>
    <w:rsid w:val="0053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0F0"/>
    <w:pPr>
      <w:widowControl w:val="0"/>
      <w:suppressAutoHyphens/>
      <w:spacing w:line="240" w:lineRule="auto"/>
      <w:ind w:firstLine="0"/>
      <w:jc w:val="lef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200F0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2021-12-18T18:59:00Z</dcterms:created>
  <dcterms:modified xsi:type="dcterms:W3CDTF">2021-12-18T18:59:00Z</dcterms:modified>
</cp:coreProperties>
</file>